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422" w:rsidRDefault="00475422" w:rsidP="00475422">
      <w:pPr>
        <w:spacing w:line="560" w:lineRule="exact"/>
        <w:rPr>
          <w:rFonts w:hint="eastAsia"/>
        </w:rPr>
      </w:pPr>
    </w:p>
    <w:p w:rsidR="00475422" w:rsidRPr="00475422" w:rsidRDefault="00475422" w:rsidP="00475422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475422">
        <w:rPr>
          <w:rFonts w:ascii="方正小标宋简体" w:eastAsia="方正小标宋简体" w:hint="eastAsia"/>
          <w:sz w:val="44"/>
          <w:szCs w:val="44"/>
        </w:rPr>
        <w:t>强化监督 严格执纪 严肃问责</w:t>
      </w:r>
    </w:p>
    <w:p w:rsidR="00475422" w:rsidRDefault="00475422" w:rsidP="00475422">
      <w:pPr>
        <w:spacing w:line="560" w:lineRule="exact"/>
        <w:rPr>
          <w:rFonts w:hint="eastAsia"/>
        </w:rPr>
      </w:pPr>
    </w:p>
    <w:p w:rsidR="00475422" w:rsidRDefault="00475422" w:rsidP="00475422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十八届中央纪委三次全会工作报告的标题把“聚焦中心任务”放在首位，就是要求纪律检查机关根据党章规定和中央要求，聚焦党风廉政建设和反腐败斗争，紧紧围绕监督执纪问责，全面提高履职能力。这是深化转职能、转方式、转作风的核心要义。</w:t>
      </w:r>
    </w:p>
    <w:p w:rsidR="00475422" w:rsidRDefault="00475422" w:rsidP="00475422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监督执纪从来都是党的纪律检查机关的职责所在。早在</w:t>
      </w:r>
      <w:r>
        <w:rPr>
          <w:rFonts w:hint="eastAsia"/>
        </w:rPr>
        <w:t>1927</w:t>
      </w:r>
      <w:r>
        <w:rPr>
          <w:rFonts w:hint="eastAsia"/>
        </w:rPr>
        <w:t>年，面对白色恐怖，党中央就决定成立中央监委，开启了党内监督的组织创新，举起了监督执纪的大旗。从此，我们党总是根据形势发展的要求，始终坚持从严治党，不断强化监督执纪。改革开放以来，党风廉政建设和反腐败斗争不断发展，取得重要成绩。如果没有几十年来的艰辛探索和历届中央纪委的不懈努力，党风廉政建设就不会取得今天这样的成效，纪委必须履行好监督职责的定位也就不会这么明确。</w:t>
      </w:r>
    </w:p>
    <w:p w:rsidR="00475422" w:rsidRDefault="00475422" w:rsidP="00475422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与时俱进是我们党的理论品质，党的事业是不断发展的，“三转”恰恰是对过去的继承和创新。把“三转”放到历史中去看就会发现，形势发生了变化，我们的任务必然要变化。今天，历史的接力棒传到我们手里，面对依然严峻复杂的党风廉政建设和反腐败斗争形势，面对党要管党、从严治党的艰巨任务，我们就要有敢于监督、敢于红脸这份责任担当。</w:t>
      </w:r>
    </w:p>
    <w:p w:rsidR="00475422" w:rsidRDefault="00475422" w:rsidP="00475422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“三转”就是要往监督执纪问责上转。党的十八届三中</w:t>
      </w:r>
      <w:r>
        <w:rPr>
          <w:rFonts w:hint="eastAsia"/>
        </w:rPr>
        <w:lastRenderedPageBreak/>
        <w:t>全会决定第</w:t>
      </w:r>
      <w:r>
        <w:rPr>
          <w:rFonts w:hint="eastAsia"/>
        </w:rPr>
        <w:t>36</w:t>
      </w:r>
      <w:r>
        <w:rPr>
          <w:rFonts w:hint="eastAsia"/>
        </w:rPr>
        <w:t>条指出，落实党风廉政建设责任制，党委负主体责任，纪委负监督责任。纪律检查委员会是党内监督的专责机构，我们要善于把握形势，根据现阶段的任务，把党章赋予纪委的职责具体化。监督执纪问责，这三者互相联系、互相作用、浑然一体，体现了新形势下纪检监察机关的职责定位。纪委不能无所不管，必须紧紧咬住本职，聚焦中心任务，强化监督、严格执纪、严肃问责。</w:t>
      </w:r>
    </w:p>
    <w:p w:rsidR="00475422" w:rsidRDefault="00475422" w:rsidP="00475422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并不是说聚焦了，事就少了，或者没事干了。恰恰相反，工作越聚焦，越深入，就越能抓出成效。党的十八大以来，中央纪委监察部明确职责定位，转职能、转方式、转作风。清理议事协调机构，调整内设机构，把更多的力量压到主业上。严明政治纪律和政治规矩，加强执纪检查，增强党的观念和组织纪律性，维护党的团结统一。扭住“四风”不放，一个节点一个节点抓，发动人民群众和媒体参与监督，持续释放执纪必严的强烈信号。紧扣“四个着力”发现问题，巡视越来越聚焦，震慑作用越来越大。对反映党员领导干部问题线索大起底，规范线索管理、分类处置，严格审查程序和审查纪律，提高质量和效率。这些都体现了“三转”要求，推动了党风廉政建设和反腐败工作深入开展。</w:t>
      </w:r>
    </w:p>
    <w:p w:rsidR="00B53B93" w:rsidRPr="00475422" w:rsidRDefault="00475422" w:rsidP="00475422">
      <w:pPr>
        <w:spacing w:line="560" w:lineRule="exact"/>
      </w:pPr>
      <w:r>
        <w:rPr>
          <w:rFonts w:hint="eastAsia"/>
        </w:rPr>
        <w:t xml:space="preserve">　　纪委是监督纪律执行的，维护党的纪律是我们的根本任务。如果党员领导干部都能够守得住纪律，权力运行还会出大问题吗？我们必须攥紧拳头，把监督执纪问责的责任担起来，不断健全和强化党内监督。</w:t>
      </w:r>
    </w:p>
    <w:sectPr w:rsidR="00B53B93" w:rsidRPr="00475422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358" w:rsidRDefault="00B42358" w:rsidP="001775AA">
      <w:r>
        <w:separator/>
      </w:r>
    </w:p>
  </w:endnote>
  <w:endnote w:type="continuationSeparator" w:id="1">
    <w:p w:rsidR="00B42358" w:rsidRDefault="00B42358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B94F4B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475422" w:rsidRPr="00475422">
          <w:rPr>
            <w:noProof/>
            <w:sz w:val="24"/>
            <w:szCs w:val="24"/>
            <w:lang w:val="zh-CN"/>
          </w:rPr>
          <w:t>-</w:t>
        </w:r>
        <w:r w:rsidR="00475422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358" w:rsidRDefault="00B42358" w:rsidP="001775AA">
      <w:r>
        <w:separator/>
      </w:r>
    </w:p>
  </w:footnote>
  <w:footnote w:type="continuationSeparator" w:id="1">
    <w:p w:rsidR="00B42358" w:rsidRDefault="00B42358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475422"/>
    <w:rsid w:val="00902779"/>
    <w:rsid w:val="00B42358"/>
    <w:rsid w:val="00B53B93"/>
    <w:rsid w:val="00B94F4B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7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53921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6083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71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79041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164</Words>
  <Characters>939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2016-05-06T00:53:00Z</dcterms:created>
  <dcterms:modified xsi:type="dcterms:W3CDTF">2016-05-06T00:53:00Z</dcterms:modified>
</cp:coreProperties>
</file>